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A1A8" w14:textId="02AF40F7" w:rsidR="00B13A82" w:rsidRDefault="00B13A82" w:rsidP="00EB3D3A">
      <w:pPr>
        <w:adjustRightInd w:val="0"/>
        <w:snapToGrid w:val="0"/>
        <w:jc w:val="center"/>
        <w:rPr>
          <w:rFonts w:ascii="游ゴシック Medium" w:eastAsia="游ゴシック Medium" w:hAnsi="游ゴシック Medium"/>
          <w:b/>
          <w:bCs/>
          <w:sz w:val="28"/>
          <w:szCs w:val="32"/>
        </w:rPr>
      </w:pPr>
      <w:r>
        <w:rPr>
          <w:rFonts w:ascii="游ゴシック Medium" w:eastAsia="游ゴシック Medium" w:hAnsi="游ゴシック Medium"/>
          <w:b/>
          <w:bCs/>
          <w:noProof/>
          <w:sz w:val="28"/>
          <w:szCs w:val="32"/>
        </w:rPr>
        <mc:AlternateContent>
          <mc:Choice Requires="wps">
            <w:drawing>
              <wp:anchor distT="0" distB="0" distL="114300" distR="114300" simplePos="0" relativeHeight="251659264" behindDoc="0" locked="0" layoutInCell="1" allowOverlap="1" wp14:anchorId="1EC14694" wp14:editId="185BF02A">
                <wp:simplePos x="0" y="0"/>
                <wp:positionH relativeFrom="margin">
                  <wp:align>right</wp:align>
                </wp:positionH>
                <wp:positionV relativeFrom="paragraph">
                  <wp:posOffset>7620</wp:posOffset>
                </wp:positionV>
                <wp:extent cx="723900" cy="342900"/>
                <wp:effectExtent l="0" t="0" r="19050" b="19050"/>
                <wp:wrapNone/>
                <wp:docPr id="790386546" name="正方形/長方形 2"/>
                <wp:cNvGraphicFramePr/>
                <a:graphic xmlns:a="http://schemas.openxmlformats.org/drawingml/2006/main">
                  <a:graphicData uri="http://schemas.microsoft.com/office/word/2010/wordprocessingShape">
                    <wps:wsp>
                      <wps:cNvSpPr/>
                      <wps:spPr>
                        <a:xfrm>
                          <a:off x="0" y="0"/>
                          <a:ext cx="723900" cy="342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2CB50E" w14:textId="1E98489F" w:rsidR="00B13A82" w:rsidRPr="00B13A82" w:rsidRDefault="00B13A82" w:rsidP="00B13A82">
                            <w:pPr>
                              <w:jc w:val="center"/>
                              <w:rPr>
                                <w:color w:val="000000" w:themeColor="text1"/>
                              </w:rPr>
                            </w:pPr>
                            <w:r w:rsidRPr="00B13A82">
                              <w:rPr>
                                <w:rFonts w:hint="eastAsia"/>
                                <w:color w:val="000000" w:themeColor="text1"/>
                              </w:rPr>
                              <w:t>別</w:t>
                            </w:r>
                            <w:r>
                              <w:rPr>
                                <w:rFonts w:hint="eastAsia"/>
                                <w:color w:val="000000" w:themeColor="text1"/>
                              </w:rPr>
                              <w:t xml:space="preserve">　</w:t>
                            </w:r>
                            <w:r w:rsidRPr="00B13A82">
                              <w:rPr>
                                <w:rFonts w:hint="eastAsia"/>
                                <w:color w:val="000000" w:themeColor="text1"/>
                              </w:rPr>
                              <w:t>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14694" id="正方形/長方形 2" o:spid="_x0000_s1026" style="position:absolute;left:0;text-align:left;margin-left:5.8pt;margin-top:.6pt;width:57pt;height:27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" filled="f" strokecolor="black [3213]" strokeweight="1pt">
                <v:textbox>
                  <w:txbxContent>
                    <w:p w14:paraId="4B2CB50E" w14:textId="1E98489F" w:rsidR="00B13A82" w:rsidRPr="00B13A82" w:rsidRDefault="00B13A82" w:rsidP="00B13A82">
                      <w:pPr>
                        <w:jc w:val="center"/>
                        <w:rPr>
                          <w:color w:val="000000" w:themeColor="text1"/>
                        </w:rPr>
                      </w:pPr>
                      <w:r w:rsidRPr="00B13A82">
                        <w:rPr>
                          <w:rFonts w:hint="eastAsia"/>
                          <w:color w:val="000000" w:themeColor="text1"/>
                        </w:rPr>
                        <w:t>別</w:t>
                      </w:r>
                      <w:r>
                        <w:rPr>
                          <w:rFonts w:hint="eastAsia"/>
                          <w:color w:val="000000" w:themeColor="text1"/>
                        </w:rPr>
                        <w:t xml:space="preserve">　</w:t>
                      </w:r>
                      <w:r w:rsidRPr="00B13A82">
                        <w:rPr>
                          <w:rFonts w:hint="eastAsia"/>
                          <w:color w:val="000000" w:themeColor="text1"/>
                        </w:rPr>
                        <w:t>紙</w:t>
                      </w:r>
                    </w:p>
                  </w:txbxContent>
                </v:textbox>
                <w10:wrap anchorx="margin"/>
              </v:rect>
            </w:pict>
          </mc:Fallback>
        </mc:AlternateContent>
      </w:r>
    </w:p>
    <w:p w14:paraId="573BFBC4" w14:textId="77777777" w:rsidR="00B13A82" w:rsidRDefault="00B13A82" w:rsidP="00EB3D3A">
      <w:pPr>
        <w:adjustRightInd w:val="0"/>
        <w:snapToGrid w:val="0"/>
        <w:jc w:val="center"/>
        <w:rPr>
          <w:rFonts w:ascii="游ゴシック Medium" w:eastAsia="游ゴシック Medium" w:hAnsi="游ゴシック Medium"/>
          <w:b/>
          <w:bCs/>
          <w:sz w:val="28"/>
          <w:szCs w:val="32"/>
        </w:rPr>
      </w:pPr>
    </w:p>
    <w:p w14:paraId="5548F88F" w14:textId="1A194A16" w:rsidR="00EB3D3A" w:rsidRPr="001F459B" w:rsidRDefault="00EB3D3A" w:rsidP="00EB3D3A">
      <w:pPr>
        <w:adjustRightInd w:val="0"/>
        <w:snapToGrid w:val="0"/>
        <w:jc w:val="center"/>
        <w:rPr>
          <w:rFonts w:ascii="游ゴシック Medium" w:eastAsia="游ゴシック Medium" w:hAnsi="游ゴシック Medium"/>
          <w:b/>
          <w:bCs/>
          <w:sz w:val="28"/>
          <w:szCs w:val="32"/>
        </w:rPr>
      </w:pPr>
      <w:r w:rsidRPr="001F459B">
        <w:rPr>
          <w:rFonts w:ascii="游ゴシック Medium" w:eastAsia="游ゴシック Medium" w:hAnsi="游ゴシック Medium"/>
          <w:b/>
          <w:bCs/>
          <w:sz w:val="28"/>
          <w:szCs w:val="32"/>
        </w:rPr>
        <w:t>個人情報保護法、肖像権の取扱いに関する注意事項</w:t>
      </w:r>
    </w:p>
    <w:p w14:paraId="05B7C852" w14:textId="77777777" w:rsidR="00EB3D3A" w:rsidRDefault="00EB3D3A" w:rsidP="00EB3D3A">
      <w:pPr>
        <w:adjustRightInd w:val="0"/>
        <w:snapToGrid w:val="0"/>
        <w:rPr>
          <w:rFonts w:eastAsiaTheme="minorHAnsi"/>
          <w:sz w:val="22"/>
          <w:szCs w:val="24"/>
        </w:rPr>
      </w:pPr>
    </w:p>
    <w:p w14:paraId="0E8CFDC8" w14:textId="77777777" w:rsidR="00EB3D3A" w:rsidRDefault="00EB3D3A" w:rsidP="00EB3D3A">
      <w:pPr>
        <w:adjustRightInd w:val="0"/>
        <w:snapToGrid w:val="0"/>
        <w:rPr>
          <w:rFonts w:eastAsiaTheme="minorHAnsi"/>
          <w:sz w:val="22"/>
          <w:szCs w:val="24"/>
        </w:rPr>
      </w:pPr>
    </w:p>
    <w:p w14:paraId="6B746F4C" w14:textId="0930A799" w:rsidR="00EB3D3A" w:rsidRPr="00EB3D3A" w:rsidRDefault="00EB3D3A" w:rsidP="00EB3D3A">
      <w:pPr>
        <w:adjustRightInd w:val="0"/>
        <w:snapToGrid w:val="0"/>
        <w:rPr>
          <w:rFonts w:ascii="游ゴシック Medium" w:eastAsia="游ゴシック Medium" w:hAnsi="游ゴシック Medium"/>
          <w:b/>
          <w:bCs/>
          <w:sz w:val="24"/>
          <w:szCs w:val="28"/>
        </w:rPr>
      </w:pPr>
      <w:r>
        <w:rPr>
          <w:rFonts w:ascii="游ゴシック Medium" w:eastAsia="游ゴシック Medium" w:hAnsi="游ゴシック Medium" w:hint="eastAsia"/>
          <w:b/>
          <w:bCs/>
          <w:sz w:val="24"/>
          <w:szCs w:val="28"/>
        </w:rPr>
        <w:t xml:space="preserve">１　</w:t>
      </w:r>
      <w:r w:rsidRPr="00EB3D3A">
        <w:rPr>
          <w:rFonts w:ascii="游ゴシック Medium" w:eastAsia="游ゴシック Medium" w:hAnsi="游ゴシック Medium" w:hint="eastAsia"/>
          <w:b/>
          <w:bCs/>
          <w:sz w:val="24"/>
          <w:szCs w:val="28"/>
        </w:rPr>
        <w:t>個人情報保護についての留意事項</w:t>
      </w:r>
    </w:p>
    <w:p w14:paraId="6CDE9F48" w14:textId="4A8332D2" w:rsidR="00EB3D3A" w:rsidRPr="00EB3D3A" w:rsidRDefault="00EB3D3A" w:rsidP="00EB3D3A">
      <w:pPr>
        <w:adjustRightInd w:val="0"/>
        <w:snapToGrid w:val="0"/>
        <w:ind w:firstLineChars="100" w:firstLine="220"/>
        <w:rPr>
          <w:rFonts w:eastAsiaTheme="minorHAnsi"/>
          <w:sz w:val="22"/>
          <w:szCs w:val="24"/>
        </w:rPr>
      </w:pPr>
      <w:r w:rsidRPr="00EB3D3A">
        <w:rPr>
          <w:rFonts w:eastAsiaTheme="minorHAnsi" w:hint="eastAsia"/>
          <w:sz w:val="22"/>
          <w:szCs w:val="24"/>
        </w:rPr>
        <w:t>大会のプログラムへの掲載等は、参加申込書の記載内容の範囲内に制限されます。事前許諾が得られない場合は記載等しません。なお、大会以後の関連した</w:t>
      </w:r>
      <w:r w:rsidR="00B13A82">
        <w:rPr>
          <w:rFonts w:eastAsiaTheme="minorHAnsi" w:hint="eastAsia"/>
          <w:sz w:val="22"/>
          <w:szCs w:val="24"/>
        </w:rPr>
        <w:t>行事等</w:t>
      </w:r>
      <w:r w:rsidRPr="00EB3D3A">
        <w:rPr>
          <w:rFonts w:eastAsiaTheme="minorHAnsi"/>
          <w:sz w:val="22"/>
          <w:szCs w:val="24"/>
        </w:rPr>
        <w:t>に関する資料においては、個人情報提供の事前許諾を得ているものとして利用します。</w:t>
      </w:r>
    </w:p>
    <w:p w14:paraId="2656A6FB" w14:textId="77777777" w:rsidR="00EB3D3A" w:rsidRDefault="00EB3D3A" w:rsidP="00EB3D3A">
      <w:pPr>
        <w:adjustRightInd w:val="0"/>
        <w:snapToGrid w:val="0"/>
        <w:rPr>
          <w:rFonts w:eastAsiaTheme="minorHAnsi"/>
          <w:sz w:val="22"/>
          <w:szCs w:val="24"/>
        </w:rPr>
      </w:pPr>
    </w:p>
    <w:p w14:paraId="339183EB" w14:textId="11C30FFD" w:rsidR="00EB3D3A" w:rsidRPr="00EB3D3A" w:rsidRDefault="00EB3D3A" w:rsidP="00EB3D3A">
      <w:pPr>
        <w:adjustRightInd w:val="0"/>
        <w:snapToGrid w:val="0"/>
        <w:ind w:firstLineChars="100" w:firstLine="220"/>
        <w:rPr>
          <w:rFonts w:eastAsiaTheme="minorHAnsi"/>
          <w:sz w:val="22"/>
          <w:szCs w:val="24"/>
        </w:rPr>
      </w:pPr>
      <w:r>
        <w:rPr>
          <w:rFonts w:eastAsiaTheme="minorHAnsi" w:hint="eastAsia"/>
          <w:sz w:val="22"/>
          <w:szCs w:val="24"/>
        </w:rPr>
        <w:t xml:space="preserve">⑴　</w:t>
      </w:r>
      <w:r w:rsidRPr="00EB3D3A">
        <w:rPr>
          <w:rFonts w:eastAsiaTheme="minorHAnsi" w:hint="eastAsia"/>
          <w:sz w:val="22"/>
          <w:szCs w:val="24"/>
        </w:rPr>
        <w:t>個人情報の取り扱い</w:t>
      </w:r>
    </w:p>
    <w:p w14:paraId="707EA476" w14:textId="5322569B" w:rsidR="00EB3D3A" w:rsidRPr="00EB3D3A" w:rsidRDefault="00EB3D3A" w:rsidP="00EB3D3A">
      <w:pPr>
        <w:adjustRightInd w:val="0"/>
        <w:snapToGrid w:val="0"/>
        <w:ind w:firstLineChars="100" w:firstLine="220"/>
        <w:rPr>
          <w:rFonts w:eastAsiaTheme="minorHAnsi"/>
          <w:sz w:val="22"/>
          <w:szCs w:val="24"/>
        </w:rPr>
      </w:pPr>
      <w:r>
        <w:rPr>
          <w:rFonts w:eastAsiaTheme="minorHAnsi" w:hint="eastAsia"/>
          <w:sz w:val="22"/>
          <w:szCs w:val="24"/>
        </w:rPr>
        <w:t xml:space="preserve">　①　</w:t>
      </w:r>
      <w:r w:rsidRPr="00EB3D3A">
        <w:rPr>
          <w:rFonts w:eastAsiaTheme="minorHAnsi" w:hint="eastAsia"/>
          <w:sz w:val="22"/>
          <w:szCs w:val="24"/>
        </w:rPr>
        <w:t>参加申込書に記載された情報</w:t>
      </w:r>
    </w:p>
    <w:p w14:paraId="457837C1" w14:textId="77777777" w:rsidR="00EB3D3A" w:rsidRPr="00EB3D3A" w:rsidRDefault="00EB3D3A" w:rsidP="00EB3D3A">
      <w:pPr>
        <w:adjustRightInd w:val="0"/>
        <w:snapToGrid w:val="0"/>
        <w:ind w:firstLineChars="300" w:firstLine="660"/>
        <w:rPr>
          <w:rFonts w:eastAsiaTheme="minorHAnsi"/>
          <w:sz w:val="22"/>
          <w:szCs w:val="24"/>
        </w:rPr>
      </w:pPr>
      <w:r w:rsidRPr="00EB3D3A">
        <w:rPr>
          <w:rFonts w:eastAsiaTheme="minorHAnsi" w:hint="eastAsia"/>
          <w:sz w:val="22"/>
          <w:szCs w:val="24"/>
        </w:rPr>
        <w:t>・大会プログラムに掲載します。</w:t>
      </w:r>
    </w:p>
    <w:p w14:paraId="2FFFCEBE" w14:textId="77777777" w:rsidR="00EB3D3A" w:rsidRPr="00EB3D3A" w:rsidRDefault="00EB3D3A" w:rsidP="00EB3D3A">
      <w:pPr>
        <w:adjustRightInd w:val="0"/>
        <w:snapToGrid w:val="0"/>
        <w:ind w:firstLineChars="300" w:firstLine="660"/>
        <w:rPr>
          <w:rFonts w:eastAsiaTheme="minorHAnsi"/>
          <w:sz w:val="22"/>
          <w:szCs w:val="24"/>
        </w:rPr>
      </w:pPr>
      <w:r w:rsidRPr="00EB3D3A">
        <w:rPr>
          <w:rFonts w:eastAsiaTheme="minorHAnsi" w:hint="eastAsia"/>
          <w:sz w:val="22"/>
          <w:szCs w:val="24"/>
        </w:rPr>
        <w:t>・競技会場内でのアナウンス等により紹介されることがあります。</w:t>
      </w:r>
    </w:p>
    <w:p w14:paraId="03AB0A85" w14:textId="77777777" w:rsidR="00EB3D3A" w:rsidRPr="00EB3D3A" w:rsidRDefault="00EB3D3A" w:rsidP="00EB3D3A">
      <w:pPr>
        <w:adjustRightInd w:val="0"/>
        <w:snapToGrid w:val="0"/>
        <w:ind w:firstLineChars="300" w:firstLine="660"/>
        <w:rPr>
          <w:rFonts w:eastAsiaTheme="minorHAnsi"/>
          <w:sz w:val="22"/>
          <w:szCs w:val="24"/>
        </w:rPr>
      </w:pPr>
      <w:r w:rsidRPr="00EB3D3A">
        <w:rPr>
          <w:rFonts w:eastAsiaTheme="minorHAnsi" w:hint="eastAsia"/>
          <w:sz w:val="22"/>
          <w:szCs w:val="24"/>
        </w:rPr>
        <w:t>・競技会場内外の掲示板、競技関係団体の</w:t>
      </w:r>
      <w:r w:rsidRPr="00EB3D3A">
        <w:rPr>
          <w:rFonts w:eastAsiaTheme="minorHAnsi"/>
          <w:sz w:val="22"/>
          <w:szCs w:val="24"/>
        </w:rPr>
        <w:t>HP等へ掲載されることがあります。</w:t>
      </w:r>
    </w:p>
    <w:p w14:paraId="53BF4C55" w14:textId="2B46B88A" w:rsidR="00EB3D3A" w:rsidRPr="00EB3D3A" w:rsidRDefault="00EB3D3A" w:rsidP="00EB3D3A">
      <w:pPr>
        <w:adjustRightInd w:val="0"/>
        <w:snapToGrid w:val="0"/>
        <w:ind w:firstLineChars="200" w:firstLine="440"/>
        <w:rPr>
          <w:rFonts w:eastAsiaTheme="minorHAnsi"/>
          <w:sz w:val="22"/>
          <w:szCs w:val="24"/>
        </w:rPr>
      </w:pPr>
      <w:r>
        <w:rPr>
          <w:rFonts w:eastAsiaTheme="minorHAnsi" w:hint="eastAsia"/>
          <w:sz w:val="22"/>
          <w:szCs w:val="24"/>
        </w:rPr>
        <w:t xml:space="preserve">②　</w:t>
      </w:r>
      <w:r w:rsidRPr="00EB3D3A">
        <w:rPr>
          <w:rFonts w:eastAsiaTheme="minorHAnsi" w:hint="eastAsia"/>
          <w:sz w:val="22"/>
          <w:szCs w:val="24"/>
        </w:rPr>
        <w:t>競技結果</w:t>
      </w:r>
      <w:r w:rsidRPr="00EB3D3A">
        <w:rPr>
          <w:rFonts w:eastAsiaTheme="minorHAnsi"/>
          <w:sz w:val="22"/>
          <w:szCs w:val="24"/>
        </w:rPr>
        <w:t>(記録)等</w:t>
      </w:r>
    </w:p>
    <w:p w14:paraId="71B98602" w14:textId="77777777" w:rsidR="00EB3D3A" w:rsidRDefault="00EB3D3A" w:rsidP="00EB3D3A">
      <w:pPr>
        <w:adjustRightInd w:val="0"/>
        <w:snapToGrid w:val="0"/>
        <w:ind w:firstLineChars="300" w:firstLine="660"/>
        <w:rPr>
          <w:rFonts w:eastAsiaTheme="minorHAnsi"/>
          <w:sz w:val="22"/>
          <w:szCs w:val="24"/>
        </w:rPr>
      </w:pPr>
      <w:r w:rsidRPr="00EB3D3A">
        <w:rPr>
          <w:rFonts w:eastAsiaTheme="minorHAnsi" w:hint="eastAsia"/>
          <w:sz w:val="22"/>
          <w:szCs w:val="24"/>
        </w:rPr>
        <w:t>・大会記録、大会報告書、競技関係団体の</w:t>
      </w:r>
      <w:r w:rsidRPr="00EB3D3A">
        <w:rPr>
          <w:rFonts w:eastAsiaTheme="minorHAnsi"/>
          <w:sz w:val="22"/>
          <w:szCs w:val="24"/>
        </w:rPr>
        <w:t>HP等への掲載（上位の記録、新記録等に関</w:t>
      </w:r>
    </w:p>
    <w:p w14:paraId="6CE045AC" w14:textId="7556ED70" w:rsidR="00EB3D3A" w:rsidRPr="00EB3D3A" w:rsidRDefault="00EB3D3A" w:rsidP="00EB3D3A">
      <w:pPr>
        <w:adjustRightInd w:val="0"/>
        <w:snapToGrid w:val="0"/>
        <w:ind w:firstLineChars="400" w:firstLine="880"/>
        <w:rPr>
          <w:rFonts w:eastAsiaTheme="minorHAnsi"/>
          <w:sz w:val="22"/>
          <w:szCs w:val="24"/>
        </w:rPr>
      </w:pPr>
      <w:r w:rsidRPr="00EB3D3A">
        <w:rPr>
          <w:rFonts w:eastAsiaTheme="minorHAnsi"/>
          <w:sz w:val="22"/>
          <w:szCs w:val="24"/>
        </w:rPr>
        <w:t>しては、次年度以降も掲載されることがあります）</w:t>
      </w:r>
    </w:p>
    <w:p w14:paraId="72DDCDCB" w14:textId="77777777" w:rsidR="00EB3D3A" w:rsidRPr="00EB3D3A" w:rsidRDefault="00EB3D3A" w:rsidP="00EB3D3A">
      <w:pPr>
        <w:adjustRightInd w:val="0"/>
        <w:snapToGrid w:val="0"/>
        <w:ind w:firstLineChars="300" w:firstLine="660"/>
        <w:rPr>
          <w:rFonts w:eastAsiaTheme="minorHAnsi"/>
          <w:sz w:val="22"/>
          <w:szCs w:val="24"/>
        </w:rPr>
      </w:pPr>
      <w:r w:rsidRPr="00EB3D3A">
        <w:rPr>
          <w:rFonts w:eastAsiaTheme="minorHAnsi" w:hint="eastAsia"/>
          <w:sz w:val="22"/>
          <w:szCs w:val="24"/>
        </w:rPr>
        <w:t>・認められた報道機関等により新聞、雑誌等へ掲載されることがあります。</w:t>
      </w:r>
    </w:p>
    <w:p w14:paraId="6426BFBF" w14:textId="77777777" w:rsidR="00EB3D3A" w:rsidRDefault="00EB3D3A" w:rsidP="00EB3D3A">
      <w:pPr>
        <w:adjustRightInd w:val="0"/>
        <w:snapToGrid w:val="0"/>
        <w:rPr>
          <w:rFonts w:eastAsiaTheme="minorHAnsi"/>
          <w:sz w:val="22"/>
          <w:szCs w:val="24"/>
        </w:rPr>
      </w:pPr>
    </w:p>
    <w:p w14:paraId="422CDDC1" w14:textId="5AC82818" w:rsidR="00EB3D3A" w:rsidRPr="00EB3D3A" w:rsidRDefault="00EB3D3A" w:rsidP="00EB3D3A">
      <w:pPr>
        <w:adjustRightInd w:val="0"/>
        <w:snapToGrid w:val="0"/>
        <w:rPr>
          <w:rFonts w:ascii="游ゴシック Medium" w:eastAsia="游ゴシック Medium" w:hAnsi="游ゴシック Medium"/>
          <w:b/>
          <w:bCs/>
          <w:sz w:val="24"/>
          <w:szCs w:val="28"/>
        </w:rPr>
      </w:pPr>
      <w:r>
        <w:rPr>
          <w:rFonts w:ascii="游ゴシック Medium" w:eastAsia="游ゴシック Medium" w:hAnsi="游ゴシック Medium" w:hint="eastAsia"/>
          <w:b/>
          <w:bCs/>
          <w:sz w:val="24"/>
          <w:szCs w:val="28"/>
        </w:rPr>
        <w:t xml:space="preserve">２　</w:t>
      </w:r>
      <w:r w:rsidRPr="00EB3D3A">
        <w:rPr>
          <w:rFonts w:ascii="游ゴシック Medium" w:eastAsia="游ゴシック Medium" w:hAnsi="游ゴシック Medium" w:hint="eastAsia"/>
          <w:b/>
          <w:bCs/>
          <w:sz w:val="24"/>
          <w:szCs w:val="28"/>
        </w:rPr>
        <w:t>肖像権についての留意事項</w:t>
      </w:r>
    </w:p>
    <w:p w14:paraId="4E441C70" w14:textId="0C699C9C" w:rsidR="00EB3D3A" w:rsidRPr="00EB3D3A" w:rsidRDefault="00EB3D3A" w:rsidP="00EB3D3A">
      <w:pPr>
        <w:adjustRightInd w:val="0"/>
        <w:snapToGrid w:val="0"/>
        <w:ind w:firstLineChars="100" w:firstLine="220"/>
        <w:rPr>
          <w:rFonts w:eastAsiaTheme="minorHAnsi"/>
          <w:sz w:val="22"/>
          <w:szCs w:val="24"/>
        </w:rPr>
      </w:pPr>
      <w:r w:rsidRPr="00EB3D3A">
        <w:rPr>
          <w:rFonts w:eastAsiaTheme="minorHAnsi" w:hint="eastAsia"/>
          <w:sz w:val="22"/>
          <w:szCs w:val="24"/>
        </w:rPr>
        <w:t>大会関連セレモニーや試合等に参加した場合、認められた報道機関等によって動画・写真撮影が行われ、公開されることがあります。なお、大会以後の関連した</w:t>
      </w:r>
      <w:r w:rsidR="00B13A82">
        <w:rPr>
          <w:rFonts w:eastAsiaTheme="minorHAnsi" w:hint="eastAsia"/>
          <w:sz w:val="22"/>
          <w:szCs w:val="24"/>
        </w:rPr>
        <w:t>行事等</w:t>
      </w:r>
      <w:r w:rsidRPr="00EB3D3A">
        <w:rPr>
          <w:rFonts w:eastAsiaTheme="minorHAnsi"/>
          <w:sz w:val="22"/>
          <w:szCs w:val="24"/>
        </w:rPr>
        <w:t>に関する資料においては個人情報提供の事前許諾を得ているものとして利用します。</w:t>
      </w:r>
    </w:p>
    <w:p w14:paraId="79E79C20" w14:textId="77777777" w:rsidR="00EB3D3A" w:rsidRDefault="00EB3D3A" w:rsidP="00EB3D3A">
      <w:pPr>
        <w:adjustRightInd w:val="0"/>
        <w:snapToGrid w:val="0"/>
        <w:rPr>
          <w:rFonts w:eastAsiaTheme="minorHAnsi"/>
          <w:sz w:val="22"/>
          <w:szCs w:val="24"/>
        </w:rPr>
      </w:pPr>
    </w:p>
    <w:p w14:paraId="2603E109" w14:textId="65BB34FE" w:rsidR="00EB3D3A" w:rsidRPr="00EB3D3A" w:rsidRDefault="00EB3D3A" w:rsidP="00EB3D3A">
      <w:pPr>
        <w:adjustRightInd w:val="0"/>
        <w:snapToGrid w:val="0"/>
        <w:ind w:firstLineChars="100" w:firstLine="220"/>
        <w:rPr>
          <w:rFonts w:eastAsiaTheme="minorHAnsi"/>
          <w:sz w:val="22"/>
          <w:szCs w:val="24"/>
        </w:rPr>
      </w:pPr>
      <w:r>
        <w:rPr>
          <w:rFonts w:eastAsiaTheme="minorHAnsi" w:hint="eastAsia"/>
          <w:sz w:val="22"/>
          <w:szCs w:val="24"/>
        </w:rPr>
        <w:t xml:space="preserve">⑴　</w:t>
      </w:r>
      <w:r w:rsidRPr="00EB3D3A">
        <w:rPr>
          <w:rFonts w:eastAsiaTheme="minorHAnsi" w:hint="eastAsia"/>
          <w:sz w:val="22"/>
          <w:szCs w:val="24"/>
        </w:rPr>
        <w:t>肖像権の取り扱い</w:t>
      </w:r>
    </w:p>
    <w:p w14:paraId="0273B35F" w14:textId="77777777" w:rsidR="00EB3D3A" w:rsidRDefault="00EB3D3A" w:rsidP="00EB3D3A">
      <w:pPr>
        <w:adjustRightInd w:val="0"/>
        <w:snapToGrid w:val="0"/>
        <w:ind w:firstLineChars="300" w:firstLine="660"/>
        <w:rPr>
          <w:rFonts w:eastAsiaTheme="minorHAnsi"/>
          <w:sz w:val="22"/>
          <w:szCs w:val="24"/>
        </w:rPr>
      </w:pPr>
      <w:r w:rsidRPr="00EB3D3A">
        <w:rPr>
          <w:rFonts w:eastAsiaTheme="minorHAnsi" w:hint="eastAsia"/>
          <w:sz w:val="22"/>
          <w:szCs w:val="24"/>
        </w:rPr>
        <w:t>・認められた報道機関等が撮影した動画・写真が新聞、雑誌、大会報告書及び競技関係団</w:t>
      </w:r>
    </w:p>
    <w:p w14:paraId="7DDCE2C5" w14:textId="2BB4F783" w:rsidR="00EB3D3A" w:rsidRPr="00EB3D3A" w:rsidRDefault="00EB3D3A" w:rsidP="00EB3D3A">
      <w:pPr>
        <w:adjustRightInd w:val="0"/>
        <w:snapToGrid w:val="0"/>
        <w:ind w:firstLineChars="400" w:firstLine="880"/>
        <w:rPr>
          <w:rFonts w:eastAsiaTheme="minorHAnsi"/>
          <w:sz w:val="22"/>
          <w:szCs w:val="24"/>
        </w:rPr>
      </w:pPr>
      <w:r w:rsidRPr="00EB3D3A">
        <w:rPr>
          <w:rFonts w:eastAsiaTheme="minorHAnsi" w:hint="eastAsia"/>
          <w:sz w:val="22"/>
          <w:szCs w:val="24"/>
        </w:rPr>
        <w:t>体の</w:t>
      </w:r>
      <w:r w:rsidRPr="00EB3D3A">
        <w:rPr>
          <w:rFonts w:eastAsiaTheme="minorHAnsi"/>
          <w:sz w:val="22"/>
          <w:szCs w:val="24"/>
        </w:rPr>
        <w:t>HP等で公開されることがあります。</w:t>
      </w:r>
    </w:p>
    <w:p w14:paraId="7CF33EC1" w14:textId="77777777" w:rsidR="00EB3D3A" w:rsidRDefault="00EB3D3A" w:rsidP="00EB3D3A">
      <w:pPr>
        <w:adjustRightInd w:val="0"/>
        <w:snapToGrid w:val="0"/>
        <w:ind w:firstLineChars="300" w:firstLine="660"/>
        <w:rPr>
          <w:rFonts w:eastAsiaTheme="minorHAnsi"/>
          <w:sz w:val="22"/>
          <w:szCs w:val="24"/>
        </w:rPr>
      </w:pPr>
      <w:r w:rsidRPr="00EB3D3A">
        <w:rPr>
          <w:rFonts w:eastAsiaTheme="minorHAnsi" w:hint="eastAsia"/>
          <w:sz w:val="22"/>
          <w:szCs w:val="24"/>
        </w:rPr>
        <w:t>・認められた撮影者、報道機関等が撮影した動画・写真が中継、録画放映されることがあ</w:t>
      </w:r>
    </w:p>
    <w:p w14:paraId="45922B90" w14:textId="77777777" w:rsidR="00EB3D3A" w:rsidRDefault="00EB3D3A" w:rsidP="00EB3D3A">
      <w:pPr>
        <w:adjustRightInd w:val="0"/>
        <w:snapToGrid w:val="0"/>
        <w:ind w:firstLineChars="400" w:firstLine="880"/>
        <w:rPr>
          <w:rFonts w:eastAsiaTheme="minorHAnsi"/>
          <w:sz w:val="22"/>
          <w:szCs w:val="24"/>
        </w:rPr>
      </w:pPr>
      <w:r w:rsidRPr="00EB3D3A">
        <w:rPr>
          <w:rFonts w:eastAsiaTheme="minorHAnsi" w:hint="eastAsia"/>
          <w:sz w:val="22"/>
          <w:szCs w:val="24"/>
        </w:rPr>
        <w:t>ります</w:t>
      </w:r>
      <w:r>
        <w:rPr>
          <w:rFonts w:eastAsiaTheme="minorHAnsi" w:hint="eastAsia"/>
          <w:sz w:val="22"/>
          <w:szCs w:val="24"/>
        </w:rPr>
        <w:t>。</w:t>
      </w:r>
      <w:r w:rsidRPr="00EB3D3A">
        <w:rPr>
          <w:rFonts w:eastAsiaTheme="minorHAnsi" w:hint="eastAsia"/>
          <w:sz w:val="22"/>
          <w:szCs w:val="24"/>
        </w:rPr>
        <w:t>個人情報につきましては、細心の注意を払い保護・管理に努め、常に機密保持</w:t>
      </w:r>
    </w:p>
    <w:p w14:paraId="4A5C0E01" w14:textId="21689E6B" w:rsidR="00EB3D3A" w:rsidRDefault="00EB3D3A" w:rsidP="00EB3D3A">
      <w:pPr>
        <w:adjustRightInd w:val="0"/>
        <w:snapToGrid w:val="0"/>
        <w:ind w:firstLineChars="400" w:firstLine="880"/>
        <w:rPr>
          <w:rFonts w:eastAsiaTheme="minorHAnsi"/>
          <w:sz w:val="22"/>
          <w:szCs w:val="24"/>
        </w:rPr>
      </w:pPr>
      <w:r w:rsidRPr="00EB3D3A">
        <w:rPr>
          <w:rFonts w:eastAsiaTheme="minorHAnsi" w:hint="eastAsia"/>
          <w:sz w:val="22"/>
          <w:szCs w:val="24"/>
        </w:rPr>
        <w:t>を守ります。</w:t>
      </w:r>
    </w:p>
    <w:p w14:paraId="375BA2BF" w14:textId="77777777" w:rsidR="00EB3D3A" w:rsidRDefault="00EB3D3A" w:rsidP="00EB3D3A">
      <w:pPr>
        <w:adjustRightInd w:val="0"/>
        <w:snapToGrid w:val="0"/>
        <w:rPr>
          <w:rFonts w:ascii="游ゴシック Medium" w:eastAsia="游ゴシック Medium" w:hAnsi="游ゴシック Medium"/>
          <w:b/>
          <w:bCs/>
          <w:sz w:val="24"/>
          <w:szCs w:val="28"/>
        </w:rPr>
      </w:pPr>
    </w:p>
    <w:p w14:paraId="32291A4E" w14:textId="1C2849D2" w:rsidR="00EB3D3A" w:rsidRPr="00EB3D3A" w:rsidRDefault="00EB3D3A" w:rsidP="00EB3D3A">
      <w:pPr>
        <w:adjustRightInd w:val="0"/>
        <w:snapToGrid w:val="0"/>
        <w:rPr>
          <w:rFonts w:ascii="游ゴシック Medium" w:eastAsia="游ゴシック Medium" w:hAnsi="游ゴシック Medium"/>
          <w:b/>
          <w:bCs/>
          <w:sz w:val="24"/>
          <w:szCs w:val="28"/>
        </w:rPr>
      </w:pPr>
      <w:r>
        <w:rPr>
          <w:rFonts w:ascii="游ゴシック Medium" w:eastAsia="游ゴシック Medium" w:hAnsi="游ゴシック Medium" w:hint="eastAsia"/>
          <w:b/>
          <w:bCs/>
          <w:sz w:val="24"/>
          <w:szCs w:val="28"/>
        </w:rPr>
        <w:t xml:space="preserve">３　</w:t>
      </w:r>
      <w:r w:rsidR="001F459B" w:rsidRPr="001F459B">
        <w:rPr>
          <w:rFonts w:ascii="游ゴシック Medium" w:eastAsia="游ゴシック Medium" w:hAnsi="游ゴシック Medium" w:hint="eastAsia"/>
          <w:b/>
          <w:bCs/>
          <w:sz w:val="24"/>
          <w:szCs w:val="28"/>
        </w:rPr>
        <w:t>大会等の参加申込書の提出により、上記</w:t>
      </w:r>
      <w:r w:rsidR="001F459B">
        <w:rPr>
          <w:rFonts w:ascii="游ゴシック Medium" w:eastAsia="游ゴシック Medium" w:hAnsi="游ゴシック Medium" w:hint="eastAsia"/>
          <w:b/>
          <w:bCs/>
          <w:sz w:val="24"/>
          <w:szCs w:val="28"/>
        </w:rPr>
        <w:t>１、２</w:t>
      </w:r>
      <w:r w:rsidR="001F459B" w:rsidRPr="001F459B">
        <w:rPr>
          <w:rFonts w:ascii="游ゴシック Medium" w:eastAsia="游ゴシック Medium" w:hAnsi="游ゴシック Medium" w:hint="eastAsia"/>
          <w:b/>
          <w:bCs/>
          <w:sz w:val="24"/>
          <w:szCs w:val="28"/>
        </w:rPr>
        <w:t>に承諾したものとして対応します。</w:t>
      </w:r>
    </w:p>
    <w:sectPr w:rsidR="00EB3D3A" w:rsidRPr="00EB3D3A" w:rsidSect="00EB3D3A">
      <w:pgSz w:w="11906" w:h="16838"/>
      <w:pgMar w:top="1440" w:right="1247"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BECF" w14:textId="77777777" w:rsidR="009D3F9C" w:rsidRDefault="009D3F9C" w:rsidP="00B13A82">
      <w:r>
        <w:separator/>
      </w:r>
    </w:p>
  </w:endnote>
  <w:endnote w:type="continuationSeparator" w:id="0">
    <w:p w14:paraId="1969C7ED" w14:textId="77777777" w:rsidR="009D3F9C" w:rsidRDefault="009D3F9C" w:rsidP="00B1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F1E0" w14:textId="77777777" w:rsidR="009D3F9C" w:rsidRDefault="009D3F9C" w:rsidP="00B13A82">
      <w:r>
        <w:separator/>
      </w:r>
    </w:p>
  </w:footnote>
  <w:footnote w:type="continuationSeparator" w:id="0">
    <w:p w14:paraId="0A315951" w14:textId="77777777" w:rsidR="009D3F9C" w:rsidRDefault="009D3F9C" w:rsidP="00B13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3A"/>
    <w:rsid w:val="001F459B"/>
    <w:rsid w:val="005D5F58"/>
    <w:rsid w:val="009D3F9C"/>
    <w:rsid w:val="00B13A82"/>
    <w:rsid w:val="00D02286"/>
    <w:rsid w:val="00EB3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9A3695"/>
  <w15:chartTrackingRefBased/>
  <w15:docId w15:val="{2FD50618-8029-4B58-AE60-E0B4747A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3A82"/>
    <w:pPr>
      <w:tabs>
        <w:tab w:val="center" w:pos="4252"/>
        <w:tab w:val="right" w:pos="8504"/>
      </w:tabs>
      <w:snapToGrid w:val="0"/>
    </w:pPr>
  </w:style>
  <w:style w:type="character" w:customStyle="1" w:styleId="a4">
    <w:name w:val="ヘッダー (文字)"/>
    <w:basedOn w:val="a0"/>
    <w:link w:val="a3"/>
    <w:uiPriority w:val="99"/>
    <w:rsid w:val="00B13A82"/>
  </w:style>
  <w:style w:type="paragraph" w:styleId="a5">
    <w:name w:val="footer"/>
    <w:basedOn w:val="a"/>
    <w:link w:val="a6"/>
    <w:uiPriority w:val="99"/>
    <w:unhideWhenUsed/>
    <w:rsid w:val="00B13A82"/>
    <w:pPr>
      <w:tabs>
        <w:tab w:val="center" w:pos="4252"/>
        <w:tab w:val="right" w:pos="8504"/>
      </w:tabs>
      <w:snapToGrid w:val="0"/>
    </w:pPr>
  </w:style>
  <w:style w:type="character" w:customStyle="1" w:styleId="a6">
    <w:name w:val="フッター (文字)"/>
    <w:basedOn w:val="a0"/>
    <w:link w:val="a5"/>
    <w:uiPriority w:val="99"/>
    <w:rsid w:val="00B1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suportskyoukai1@outlook.jp</dc:creator>
  <cp:keywords/>
  <dc:description/>
  <cp:lastModifiedBy>user</cp:lastModifiedBy>
  <cp:revision>2</cp:revision>
  <cp:lastPrinted>2024-03-15T00:14:00Z</cp:lastPrinted>
  <dcterms:created xsi:type="dcterms:W3CDTF">2026-04-07T23:59:00Z</dcterms:created>
  <dcterms:modified xsi:type="dcterms:W3CDTF">2026-04-07T23:59:00Z</dcterms:modified>
</cp:coreProperties>
</file>